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spacing w:val="80"/>
          <w:sz w:val="32"/>
          <w:szCs w:val="32"/>
        </w:rPr>
        <w:t xml:space="preserve">JOSEPH MADDOX</w:t>
      </w:r>
    </w:p>
    <w:p>
      <w:pPr>
        <w:spacing w:after="80"/>
        <w:jc w:val="center"/>
      </w:pPr>
      <w:r>
        <w:rPr>
          <w:rFonts w:ascii="Calibri" w:cs="Calibri" w:eastAsia="Calibri" w:hAnsi="Calibri"/>
          <w:color w:val="595959"/>
          <w:sz w:val="18"/>
          <w:szCs w:val="18"/>
        </w:rPr>
        <w:t xml:space="preserve">(563) 349-5775  •  josephmaddox@outlook.com  •  </w:t>
      </w:r>
      <w:hyperlink w:history="1" r:id="rIdz89ujck8syr04cqumosv7">
        <w:r>
          <w:rPr>
            <w:rFonts w:ascii="Calibri" w:cs="Calibri" w:eastAsia="Calibri" w:hAnsi="Calibri"/>
            <w:color w:val="C67D2F"/>
            <w:sz w:val="18"/>
            <w:szCs w:val="18"/>
            <w:u w:val="single"/>
          </w:rPr>
          <w:t xml:space="preserve">maddoxatthew.com</w:t>
        </w:r>
      </w:hyperlink>
    </w:p>
    <w:p>
      <w:pPr>
        <w:pBdr>
          <w:bottom w:val="single" w:color="C67D2F" w:sz="6" w:space="1"/>
        </w:pBdr>
        <w:spacing w:after="360"/>
      </w:pPr>
      <w:r>
        <w:t xml:space="preserve"/>
      </w:r>
    </w:p>
    <w:p>
      <w:pPr>
        <w:spacing w:after="240"/>
      </w:pPr>
      <w:r>
        <w:rPr>
          <w:rFonts w:ascii="Calibri" w:cs="Calibri" w:eastAsia="Calibri" w:hAnsi="Calibri"/>
          <w:sz w:val="22"/>
          <w:szCs w:val="22"/>
        </w:rPr>
        <w:t xml:space="preserve">May 6, 2026</w:t>
      </w:r>
    </w:p>
    <w:p>
      <w:pPr>
        <w:spacing w:after="0"/>
      </w:pPr>
      <w:r>
        <w:rPr>
          <w:rFonts w:ascii="Calibri" w:cs="Calibri" w:eastAsia="Calibri" w:hAnsi="Calibri"/>
          <w:sz w:val="22"/>
          <w:szCs w:val="22"/>
        </w:rPr>
        <w:t xml:space="preserve">Hiring Team</w:t>
      </w:r>
    </w:p>
    <w:p>
      <w:pPr>
        <w:spacing w:after="0"/>
      </w:pPr>
      <w:r>
        <w:rPr>
          <w:rFonts w:ascii="Calibri" w:cs="Calibri" w:eastAsia="Calibri" w:hAnsi="Calibri"/>
          <w:sz w:val="22"/>
          <w:szCs w:val="22"/>
        </w:rPr>
        <w:t xml:space="preserve">W Hollywood</w:t>
      </w:r>
    </w:p>
    <w:p>
      <w:pPr>
        <w:spacing w:after="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Re: Director of Operations</w:t>
      </w:r>
    </w:p>
    <w:p>
      <w:pPr>
        <w:spacing w:after="240"/>
      </w:pPr>
      <w:r>
        <w:t xml:space="preserve"/>
      </w:r>
    </w:p>
    <w:p>
      <w:pPr>
        <w:spacing w:after="240"/>
      </w:pPr>
      <w:r>
        <w:rPr>
          <w:rFonts w:ascii="Calibri" w:cs="Calibri" w:eastAsia="Calibri" w:hAnsi="Calibri"/>
          <w:sz w:val="22"/>
          <w:szCs w:val="22"/>
        </w:rPr>
        <w:t xml:space="preserve">Dear Hiring Team,</w:t>
      </w:r>
    </w:p>
    <w:p>
      <w:pPr>
        <w:spacing w:after="240" w:line="32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Are you happy?</w:t>
      </w:r>
    </w:p>
    <w:p>
      <w:pPr>
        <w:spacing w:after="240" w:line="320"/>
      </w:pPr>
      <w:r>
        <w:rPr>
          <w:rFonts w:ascii="Calibri" w:cs="Calibri" w:eastAsia="Calibri" w:hAnsi="Calibri"/>
          <w:sz w:val="22"/>
          <w:szCs w:val="22"/>
        </w:rPr>
        <w:t xml:space="preserve">Someone asked me that as a kid and I didn’t know what to say. Hospitality gave me the answer: happiness is the feeling that you belong. Now my passion is creating culture that fosters belonging — for every associate on my team and every guest who walks through the door.</w:t>
      </w:r>
    </w:p>
    <w:p>
      <w:pPr>
        <w:spacing w:after="240" w:line="320"/>
      </w:pPr>
      <w:r>
        <w:rPr>
          <w:rFonts w:ascii="Calibri" w:cs="Calibri" w:eastAsia="Calibri" w:hAnsi="Calibri"/>
          <w:sz w:val="22"/>
          <w:szCs w:val="22"/>
        </w:rPr>
        <w:t xml:space="preserve">The teams I’ve built have served VVIPs, dignitaries, and international travelers whose standards leave no room for inconsistency. But what I’m proudest of isn’t a revenue number — it’s watching culture transform associates into more than they thought they could be.</w:t>
      </w:r>
    </w:p>
    <w:p>
      <w:pPr>
        <w:spacing w:after="200" w:line="320"/>
      </w:pPr>
      <w:r>
        <w:rPr>
          <w:rFonts w:ascii="Calibri" w:cs="Calibri" w:eastAsia="Calibri" w:hAnsi="Calibri"/>
          <w:sz w:val="22"/>
          <w:szCs w:val="22"/>
        </w:rPr>
        <w:t xml:space="preserve">I operationalize a culture of belonging through a process I call the 3Ts:</w:t>
      </w:r>
    </w:p>
    <w:p>
      <w:pPr>
        <w:spacing w:after="160" w:line="32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Trajectory</w:t>
      </w:r>
      <w:r>
        <w:rPr>
          <w:rFonts w:ascii="Calibri" w:cs="Calibri" w:eastAsia="Calibri" w:hAnsi="Calibri"/>
          <w:sz w:val="22"/>
          <w:szCs w:val="22"/>
        </w:rPr>
        <w:t xml:space="preserve"> — everyone knows where we’re going as a whole, each associate knows their role, and our commitment to their elevation.</w:t>
      </w:r>
    </w:p>
    <w:p>
      <w:pPr>
        <w:spacing w:after="160" w:line="32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Tools</w:t>
      </w:r>
      <w:r>
        <w:rPr>
          <w:rFonts w:ascii="Calibri" w:cs="Calibri" w:eastAsia="Calibri" w:hAnsi="Calibri"/>
          <w:sz w:val="22"/>
          <w:szCs w:val="22"/>
        </w:rPr>
        <w:t xml:space="preserve"> — the resources and training every associate needs, and the authority to use them well.</w:t>
      </w:r>
    </w:p>
    <w:p>
      <w:pPr>
        <w:spacing w:after="280" w:line="320"/>
        <w:ind w:left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Tangibles</w:t>
      </w:r>
      <w:r>
        <w:rPr>
          <w:rFonts w:ascii="Calibri" w:cs="Calibri" w:eastAsia="Calibri" w:hAnsi="Calibri"/>
          <w:sz w:val="22"/>
          <w:szCs w:val="22"/>
        </w:rPr>
        <w:t xml:space="preserve"> — what we deliver to each other, our guests, and the communities we serve.</w:t>
      </w:r>
    </w:p>
    <w:p>
      <w:pPr>
        <w:spacing w:after="240" w:line="320"/>
      </w:pPr>
      <w:r>
        <w:rPr>
          <w:rFonts w:ascii="Calibri" w:cs="Calibri" w:eastAsia="Calibri" w:hAnsi="Calibri"/>
          <w:sz w:val="22"/>
          <w:szCs w:val="22"/>
        </w:rPr>
        <w:t xml:space="preserve">I’d love a conversation about the Director of Operations role at W Hollywood and how I can be of service to what you’re building there. I’ve put together a more complete picture of the record and how I’d approach the seat at </w:t>
      </w:r>
      <w:hyperlink w:history="1" r:id="rIdybq_joce2mgm6eptiernc">
        <w:r>
          <w:rPr>
            <w:rFonts w:ascii="Calibri" w:cs="Calibri" w:eastAsia="Calibri" w:hAnsi="Calibri"/>
            <w:color w:val="C67D2F"/>
            <w:sz w:val="22"/>
            <w:szCs w:val="22"/>
            <w:u w:val="single"/>
          </w:rPr>
          <w:t xml:space="preserve">maddoxatthew.com</w:t>
        </w:r>
      </w:hyperlink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0" w:line="320"/>
      </w:pPr>
      <w:r>
        <w:rPr>
          <w:rFonts w:ascii="Calibri" w:cs="Calibri" w:eastAsia="Calibri" w:hAnsi="Calibri"/>
          <w:sz w:val="22"/>
          <w:szCs w:val="22"/>
        </w:rPr>
        <w:t xml:space="preserve">May you always belong,</w:t>
      </w:r>
    </w:p>
    <w:p>
      <w:pPr>
        <w:spacing w:after="0" w:line="320"/>
      </w:pPr>
      <w:r>
        <w:t xml:space="preserve"/>
      </w:r>
    </w:p>
    <w:p>
      <w:pPr>
        <w:spacing w:after="0" w:line="3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Joseph Maddox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89ujck8syr04cqumosv7" Type="http://schemas.openxmlformats.org/officeDocument/2006/relationships/hyperlink" Target="https://maddoxatthew.com" TargetMode="External"/><Relationship Id="rIdybq_joce2mgm6eptiernc" Type="http://schemas.openxmlformats.org/officeDocument/2006/relationships/hyperlink" Target="https://maddoxatthew.com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2026-05-07T02:35:04.952Z</dcterms:created>
  <dcterms:modified xsi:type="dcterms:W3CDTF">2026-05-07T02:35:04.952Z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